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65A" w:rsidRPr="00E778D5" w:rsidRDefault="00E778D5">
      <w:pPr>
        <w:rPr>
          <w:rFonts w:ascii="Times New Roman" w:hAnsi="Times New Roman" w:cs="Times New Roman"/>
          <w:sz w:val="40"/>
        </w:rPr>
      </w:pPr>
      <w:r w:rsidRPr="00E778D5">
        <w:rPr>
          <w:rFonts w:ascii="Times New Roman" w:hAnsi="Times New Roman" w:cs="Times New Roman"/>
          <w:sz w:val="40"/>
        </w:rPr>
        <w:t xml:space="preserve">Заказчик – ИП Малинина Л.С. НДС </w:t>
      </w:r>
      <w:r w:rsidRPr="00E778D5">
        <w:rPr>
          <w:rFonts w:ascii="Times New Roman" w:hAnsi="Times New Roman" w:cs="Times New Roman"/>
          <w:b/>
          <w:sz w:val="40"/>
          <w:u w:val="single"/>
        </w:rPr>
        <w:t>не</w:t>
      </w:r>
      <w:r w:rsidRPr="00E778D5">
        <w:rPr>
          <w:rFonts w:ascii="Times New Roman" w:hAnsi="Times New Roman" w:cs="Times New Roman"/>
          <w:sz w:val="40"/>
        </w:rPr>
        <w:t xml:space="preserve"> обл</w:t>
      </w:r>
      <w:bookmarkStart w:id="0" w:name="_GoBack"/>
      <w:bookmarkEnd w:id="0"/>
      <w:r w:rsidRPr="00E778D5">
        <w:rPr>
          <w:rFonts w:ascii="Times New Roman" w:hAnsi="Times New Roman" w:cs="Times New Roman"/>
          <w:sz w:val="40"/>
        </w:rPr>
        <w:t>агается.</w:t>
      </w:r>
    </w:p>
    <w:sectPr w:rsidR="0058265A" w:rsidRPr="00E77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14E"/>
    <w:rsid w:val="0047714E"/>
    <w:rsid w:val="0058265A"/>
    <w:rsid w:val="00E7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06F9"/>
  <w15:chartTrackingRefBased/>
  <w15:docId w15:val="{D753A4EC-EAF9-48AD-A3F0-AE61B1C32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Сенчукова Юлия Геннадьевна</dc:creator>
  <cp:keywords/>
  <dc:description/>
  <cp:lastModifiedBy>Сенчукова Юлия Геннадьевна</cp:lastModifiedBy>
  <cp:revision>2</cp:revision>
  <dcterms:created xsi:type="dcterms:W3CDTF">2026-09-29T12:40:00Z</dcterms:created>
  <dcterms:modified xsi:type="dcterms:W3CDTF">2026-09-29T12:40:00Z</dcterms:modified>
</cp:coreProperties>
</file>